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CD" w:rsidRDefault="005E0504">
      <w:r>
        <w:t>Guided Notes: Plate Tectonics</w:t>
      </w:r>
    </w:p>
    <w:p w:rsidR="005E0504" w:rsidRPr="005E0504" w:rsidRDefault="005E0504" w:rsidP="005E0504">
      <w:r w:rsidRPr="005E0504">
        <w:rPr>
          <w:b/>
          <w:bCs/>
        </w:rPr>
        <w:t>An Idea Before Its Time</w:t>
      </w:r>
    </w:p>
    <w:p w:rsidR="005E0504" w:rsidRPr="005E0504" w:rsidRDefault="005E0504" w:rsidP="000E13FE">
      <w:pPr>
        <w:ind w:firstLine="720"/>
      </w:pPr>
      <w:r w:rsidRPr="005E0504">
        <w:rPr>
          <w:b/>
          <w:bCs/>
        </w:rPr>
        <w:sym w:font="Wingdings" w:char="F075"/>
      </w:r>
      <w:r w:rsidRPr="005E0504">
        <w:rPr>
          <w:b/>
          <w:bCs/>
        </w:rPr>
        <w:t xml:space="preserve"> </w:t>
      </w:r>
      <w:r w:rsidRPr="005E0504">
        <w:t xml:space="preserve">Wegener’s </w:t>
      </w:r>
      <w:r w:rsidRPr="005E0504">
        <w:rPr>
          <w:b/>
          <w:bCs/>
        </w:rPr>
        <w:t xml:space="preserve">continental </w:t>
      </w:r>
      <w:r w:rsidR="000E13FE">
        <w:rPr>
          <w:b/>
          <w:bCs/>
        </w:rPr>
        <w:t>______________________</w:t>
      </w:r>
      <w:r w:rsidRPr="005E0504">
        <w:t xml:space="preserve"> hypothesis stated that the continents had once been joined to form a single supercontinent.</w:t>
      </w:r>
    </w:p>
    <w:p w:rsidR="005E0504" w:rsidRPr="005E0504" w:rsidRDefault="005E0504" w:rsidP="000E13FE">
      <w:pPr>
        <w:ind w:left="720" w:firstLine="720"/>
      </w:pPr>
      <w:r w:rsidRPr="005E0504">
        <w:t xml:space="preserve">•  Wegener proposed that the supercontinent, </w:t>
      </w:r>
      <w:r w:rsidR="000E13FE">
        <w:rPr>
          <w:b/>
          <w:bCs/>
        </w:rPr>
        <w:t>______________________</w:t>
      </w:r>
      <w:r w:rsidRPr="005E0504">
        <w:rPr>
          <w:b/>
          <w:bCs/>
        </w:rPr>
        <w:t xml:space="preserve">, </w:t>
      </w:r>
      <w:r w:rsidRPr="005E0504">
        <w:t>began to break apart 200 million years ago and form the present landmasses.</w:t>
      </w:r>
    </w:p>
    <w:p w:rsidR="005E0504" w:rsidRPr="005E0504" w:rsidRDefault="005E0504" w:rsidP="000E13FE">
      <w:pPr>
        <w:ind w:firstLine="720"/>
      </w:pPr>
      <w:r w:rsidRPr="005E0504">
        <w:rPr>
          <w:b/>
          <w:bCs/>
        </w:rPr>
        <w:sym w:font="Wingdings" w:char="F075"/>
      </w:r>
      <w:r w:rsidRPr="005E0504">
        <w:rPr>
          <w:b/>
          <w:bCs/>
        </w:rPr>
        <w:t xml:space="preserve"> </w:t>
      </w:r>
      <w:r w:rsidRPr="005E0504">
        <w:t>Evidence</w:t>
      </w:r>
    </w:p>
    <w:p w:rsidR="005E0504" w:rsidRPr="005E0504" w:rsidRDefault="005E0504" w:rsidP="000E13FE">
      <w:pPr>
        <w:ind w:left="720" w:firstLine="720"/>
      </w:pPr>
      <w:r w:rsidRPr="005E0504">
        <w:t xml:space="preserve">•  The Continental </w:t>
      </w:r>
      <w:r w:rsidR="000E13FE">
        <w:rPr>
          <w:b/>
          <w:bCs/>
        </w:rPr>
        <w:t>______________________</w:t>
      </w:r>
      <w:r w:rsidR="000E13FE" w:rsidRPr="005E0504">
        <w:t xml:space="preserve"> </w:t>
      </w:r>
    </w:p>
    <w:p w:rsidR="005E0504" w:rsidRPr="005E0504" w:rsidRDefault="005E0504" w:rsidP="000E13FE">
      <w:pPr>
        <w:ind w:left="720" w:firstLine="720"/>
      </w:pPr>
      <w:r w:rsidRPr="005E0504">
        <w:t xml:space="preserve">•  Matching </w:t>
      </w:r>
      <w:r w:rsidR="000E13FE">
        <w:rPr>
          <w:b/>
          <w:bCs/>
        </w:rPr>
        <w:t>______________________</w:t>
      </w:r>
      <w:r w:rsidR="000E13FE" w:rsidRPr="005E0504">
        <w:t xml:space="preserve"> </w:t>
      </w:r>
    </w:p>
    <w:p w:rsidR="005E0504" w:rsidRPr="005E0504" w:rsidRDefault="005E0504" w:rsidP="000E13FE">
      <w:pPr>
        <w:ind w:left="1440" w:firstLine="720"/>
      </w:pPr>
      <w:r w:rsidRPr="005E0504">
        <w:t xml:space="preserve">-  </w:t>
      </w:r>
      <w:r w:rsidR="000E13FE">
        <w:rPr>
          <w:b/>
          <w:bCs/>
        </w:rPr>
        <w:t>______________________</w:t>
      </w:r>
      <w:r w:rsidR="000E13FE" w:rsidRPr="005E0504">
        <w:t xml:space="preserve"> </w:t>
      </w:r>
      <w:r w:rsidRPr="005E0504">
        <w:t>evidence for continental drift includes several fossil organisms found on different landmasses.</w:t>
      </w:r>
    </w:p>
    <w:p w:rsidR="005E0504" w:rsidRPr="005E0504" w:rsidRDefault="005E0504" w:rsidP="000E13FE">
      <w:pPr>
        <w:ind w:left="720" w:firstLine="720"/>
      </w:pPr>
      <w:r w:rsidRPr="005E0504">
        <w:t xml:space="preserve">•  Rock </w:t>
      </w:r>
      <w:r w:rsidR="000E13FE">
        <w:rPr>
          <w:b/>
          <w:bCs/>
        </w:rPr>
        <w:t>______________________</w:t>
      </w:r>
      <w:r w:rsidR="000E13FE" w:rsidRPr="005E0504">
        <w:t xml:space="preserve"> </w:t>
      </w:r>
      <w:r w:rsidRPr="005E0504">
        <w:t xml:space="preserve">and </w:t>
      </w:r>
      <w:r w:rsidR="000E13FE">
        <w:rPr>
          <w:b/>
          <w:bCs/>
        </w:rPr>
        <w:t>______________________</w:t>
      </w:r>
      <w:r w:rsidR="000E13FE" w:rsidRPr="005E0504">
        <w:t xml:space="preserve"> </w:t>
      </w:r>
    </w:p>
    <w:p w:rsidR="005E0504" w:rsidRPr="005E0504" w:rsidRDefault="005E0504" w:rsidP="000E13FE">
      <w:pPr>
        <w:ind w:left="1440" w:firstLine="720"/>
      </w:pPr>
      <w:r w:rsidRPr="005E0504">
        <w:t>-  Rock evidence for continental exists in the form of several mountain belts that end at one coastline, only to reappear on a landmass across the ocean.</w:t>
      </w:r>
    </w:p>
    <w:p w:rsidR="005E0504" w:rsidRPr="005E0504" w:rsidRDefault="005E0504" w:rsidP="000E13FE">
      <w:pPr>
        <w:ind w:left="720" w:firstLine="720"/>
      </w:pPr>
      <w:r w:rsidRPr="005E0504">
        <w:t xml:space="preserve">•  Ancient </w:t>
      </w:r>
      <w:r w:rsidR="000E13FE">
        <w:rPr>
          <w:b/>
          <w:bCs/>
        </w:rPr>
        <w:t>______________________</w:t>
      </w:r>
    </w:p>
    <w:p w:rsidR="005E0504" w:rsidRPr="005E0504" w:rsidRDefault="005E0504" w:rsidP="005E0504">
      <w:r w:rsidRPr="005E0504">
        <w:rPr>
          <w:b/>
          <w:bCs/>
        </w:rPr>
        <w:t>Rejecting the Hypothesis</w:t>
      </w:r>
    </w:p>
    <w:p w:rsidR="005E0504" w:rsidRPr="005E0504" w:rsidRDefault="005E0504" w:rsidP="000E13FE">
      <w:pPr>
        <w:ind w:firstLine="720"/>
      </w:pPr>
      <w:r w:rsidRPr="005E0504">
        <w:rPr>
          <w:b/>
          <w:bCs/>
        </w:rPr>
        <w:sym w:font="Wingdings" w:char="F075"/>
      </w:r>
      <w:r w:rsidRPr="005E0504">
        <w:rPr>
          <w:b/>
          <w:bCs/>
        </w:rPr>
        <w:t xml:space="preserve"> </w:t>
      </w:r>
      <w:r w:rsidRPr="005E0504">
        <w:t>A New Theory Emerges</w:t>
      </w:r>
    </w:p>
    <w:p w:rsidR="005E0504" w:rsidRPr="005E0504" w:rsidRDefault="005E0504" w:rsidP="000E13FE">
      <w:pPr>
        <w:ind w:left="720" w:firstLine="720"/>
      </w:pPr>
      <w:r w:rsidRPr="005E0504">
        <w:t xml:space="preserve">•  Wegener could not provide an explanation of exactly what made the continents move. News technology lead to findings which then lead to a new theory called plate </w:t>
      </w:r>
      <w:r w:rsidR="000E13FE">
        <w:rPr>
          <w:b/>
          <w:bCs/>
        </w:rPr>
        <w:t>______________________</w:t>
      </w:r>
      <w:r w:rsidRPr="005E0504">
        <w:t>.</w:t>
      </w:r>
    </w:p>
    <w:p w:rsidR="005E0504" w:rsidRPr="005E0504" w:rsidRDefault="005E0504" w:rsidP="005E0504">
      <w:r w:rsidRPr="005E0504">
        <w:rPr>
          <w:b/>
          <w:bCs/>
        </w:rPr>
        <w:t>Earth’s Major Roles</w:t>
      </w:r>
    </w:p>
    <w:p w:rsidR="005E0504" w:rsidRPr="005E0504" w:rsidRDefault="005E0504" w:rsidP="000E13FE">
      <w:pPr>
        <w:ind w:firstLine="720"/>
      </w:pPr>
      <w:r w:rsidRPr="005E0504">
        <w:rPr>
          <w:b/>
          <w:bCs/>
        </w:rPr>
        <w:sym w:font="Wingdings" w:char="F075"/>
      </w:r>
      <w:r w:rsidRPr="005E0504">
        <w:rPr>
          <w:b/>
          <w:bCs/>
        </w:rPr>
        <w:t xml:space="preserve"> </w:t>
      </w:r>
      <w:r w:rsidRPr="005E0504">
        <w:t xml:space="preserve">According to the </w:t>
      </w:r>
      <w:r w:rsidRPr="005E0504">
        <w:rPr>
          <w:b/>
          <w:bCs/>
        </w:rPr>
        <w:t xml:space="preserve">plate </w:t>
      </w:r>
      <w:r w:rsidR="000E13FE">
        <w:rPr>
          <w:b/>
          <w:bCs/>
        </w:rPr>
        <w:t>______________________</w:t>
      </w:r>
      <w:r w:rsidR="000E13FE" w:rsidRPr="005E0504">
        <w:t xml:space="preserve"> </w:t>
      </w:r>
      <w:r w:rsidRPr="005E0504">
        <w:t xml:space="preserve">theory, the uppermost mantle, along with the overlying crust, behaves as a strong, rigid layer. This layer is known as the </w:t>
      </w:r>
      <w:r w:rsidR="000E13FE">
        <w:rPr>
          <w:b/>
          <w:bCs/>
        </w:rPr>
        <w:t>______________________</w:t>
      </w:r>
      <w:r w:rsidRPr="005E0504">
        <w:t>.</w:t>
      </w:r>
    </w:p>
    <w:p w:rsidR="005E0504" w:rsidRPr="005E0504" w:rsidRDefault="005E0504" w:rsidP="000E13FE">
      <w:pPr>
        <w:ind w:left="720" w:firstLine="720"/>
      </w:pPr>
      <w:r w:rsidRPr="005E0504">
        <w:t xml:space="preserve">•  A </w:t>
      </w:r>
      <w:r w:rsidR="000E13FE">
        <w:rPr>
          <w:b/>
          <w:bCs/>
        </w:rPr>
        <w:t>______________________</w:t>
      </w:r>
      <w:r w:rsidR="000E13FE" w:rsidRPr="005E0504">
        <w:t xml:space="preserve"> </w:t>
      </w:r>
      <w:r w:rsidRPr="005E0504">
        <w:t xml:space="preserve">is one of numerous rigid sections of the lithosphere that move as a unit over the material of the </w:t>
      </w:r>
      <w:r w:rsidR="000E13FE">
        <w:rPr>
          <w:b/>
          <w:bCs/>
        </w:rPr>
        <w:t>______________________</w:t>
      </w:r>
      <w:r w:rsidRPr="005E0504">
        <w:t>.</w:t>
      </w:r>
    </w:p>
    <w:p w:rsidR="005E0504" w:rsidRPr="005E0504" w:rsidRDefault="005E0504" w:rsidP="005E0504">
      <w:r w:rsidRPr="005E0504">
        <w:rPr>
          <w:b/>
          <w:bCs/>
        </w:rPr>
        <w:t>Types of Plate Boundaries</w:t>
      </w:r>
    </w:p>
    <w:p w:rsidR="005E0504" w:rsidRPr="005E0504" w:rsidRDefault="005E0504" w:rsidP="000E13FE">
      <w:pPr>
        <w:ind w:firstLine="720"/>
      </w:pPr>
      <w:r w:rsidRPr="005E0504">
        <w:rPr>
          <w:b/>
          <w:bCs/>
        </w:rPr>
        <w:sym w:font="Wingdings" w:char="F075"/>
      </w:r>
      <w:r w:rsidRPr="005E0504">
        <w:rPr>
          <w:b/>
          <w:bCs/>
        </w:rPr>
        <w:t xml:space="preserve"> </w:t>
      </w:r>
      <w:r w:rsidR="000E13FE">
        <w:rPr>
          <w:b/>
          <w:bCs/>
        </w:rPr>
        <w:t>______________________</w:t>
      </w:r>
      <w:r w:rsidR="000E13FE" w:rsidRPr="005E0504">
        <w:t xml:space="preserve"> </w:t>
      </w:r>
      <w:r w:rsidRPr="005E0504">
        <w:rPr>
          <w:b/>
          <w:bCs/>
        </w:rPr>
        <w:t>boundaries</w:t>
      </w:r>
      <w:r w:rsidRPr="005E0504">
        <w:t xml:space="preserve"> (also called spreading centers) are the place where two plates move apart.</w:t>
      </w:r>
    </w:p>
    <w:p w:rsidR="005E0504" w:rsidRPr="005E0504" w:rsidRDefault="005E0504" w:rsidP="000E13FE">
      <w:pPr>
        <w:ind w:firstLine="720"/>
      </w:pPr>
      <w:r w:rsidRPr="005E0504">
        <w:rPr>
          <w:b/>
          <w:bCs/>
        </w:rPr>
        <w:sym w:font="Wingdings" w:char="F075"/>
      </w:r>
      <w:r w:rsidRPr="005E0504">
        <w:rPr>
          <w:b/>
          <w:bCs/>
        </w:rPr>
        <w:t xml:space="preserve"> </w:t>
      </w:r>
      <w:r w:rsidR="000E13FE">
        <w:rPr>
          <w:b/>
          <w:bCs/>
        </w:rPr>
        <w:t>______________________</w:t>
      </w:r>
      <w:r w:rsidR="000E13FE" w:rsidRPr="005E0504">
        <w:t xml:space="preserve"> </w:t>
      </w:r>
      <w:r w:rsidRPr="005E0504">
        <w:rPr>
          <w:b/>
          <w:bCs/>
        </w:rPr>
        <w:t>boundaries</w:t>
      </w:r>
      <w:r w:rsidRPr="005E0504">
        <w:t xml:space="preserve"> form where two plates move together.</w:t>
      </w:r>
    </w:p>
    <w:p w:rsidR="005E0504" w:rsidRPr="005E0504" w:rsidRDefault="005E0504" w:rsidP="000E13FE">
      <w:pPr>
        <w:ind w:firstLine="720"/>
      </w:pPr>
      <w:r w:rsidRPr="005E0504">
        <w:rPr>
          <w:b/>
          <w:bCs/>
        </w:rPr>
        <w:sym w:font="Wingdings" w:char="F075"/>
      </w:r>
      <w:r w:rsidRPr="005E0504">
        <w:rPr>
          <w:b/>
          <w:bCs/>
        </w:rPr>
        <w:t xml:space="preserve"> </w:t>
      </w:r>
      <w:r w:rsidR="000E13FE">
        <w:rPr>
          <w:b/>
          <w:bCs/>
        </w:rPr>
        <w:t>______________________</w:t>
      </w:r>
      <w:r w:rsidR="000E13FE" w:rsidRPr="005E0504">
        <w:t xml:space="preserve"> </w:t>
      </w:r>
      <w:r w:rsidRPr="005E0504">
        <w:rPr>
          <w:b/>
          <w:bCs/>
        </w:rPr>
        <w:t>fault boundaries</w:t>
      </w:r>
      <w:r w:rsidRPr="005E0504">
        <w:t xml:space="preserve"> are margins where two plates grind past each other without the production or destruction of the lithosphere.</w:t>
      </w:r>
    </w:p>
    <w:p w:rsidR="000E13FE" w:rsidRDefault="000E13FE" w:rsidP="005E0504">
      <w:pPr>
        <w:rPr>
          <w:b/>
          <w:bCs/>
        </w:rPr>
      </w:pPr>
    </w:p>
    <w:p w:rsidR="005E0504" w:rsidRPr="005E0504" w:rsidRDefault="005E0504" w:rsidP="005E0504">
      <w:r w:rsidRPr="005E0504">
        <w:rPr>
          <w:b/>
          <w:bCs/>
        </w:rPr>
        <w:lastRenderedPageBreak/>
        <w:t>Divergent Boundaries</w:t>
      </w:r>
    </w:p>
    <w:p w:rsidR="005E0504" w:rsidRPr="005E0504" w:rsidRDefault="005E0504" w:rsidP="005E0504">
      <w:pPr>
        <w:ind w:firstLine="720"/>
      </w:pPr>
      <w:r w:rsidRPr="005E0504">
        <w:rPr>
          <w:b/>
          <w:bCs/>
        </w:rPr>
        <w:sym w:font="Wingdings" w:char="F075"/>
      </w:r>
      <w:r w:rsidRPr="005E0504">
        <w:rPr>
          <w:b/>
          <w:bCs/>
        </w:rPr>
        <w:t xml:space="preserve"> </w:t>
      </w:r>
      <w:r w:rsidRPr="005E0504">
        <w:t>Oceanic Ridges and Seafloor Spreading</w:t>
      </w:r>
    </w:p>
    <w:p w:rsidR="005E0504" w:rsidRPr="005E0504" w:rsidRDefault="005E0504" w:rsidP="005E0504">
      <w:pPr>
        <w:ind w:left="720" w:firstLine="720"/>
      </w:pPr>
      <w:r w:rsidRPr="005E0504">
        <w:t xml:space="preserve">•  </w:t>
      </w:r>
      <w:r w:rsidRPr="005E0504">
        <w:rPr>
          <w:b/>
          <w:bCs/>
        </w:rPr>
        <w:t xml:space="preserve">Oceanic </w:t>
      </w:r>
      <w:r w:rsidR="00FD68BA">
        <w:rPr>
          <w:b/>
          <w:bCs/>
        </w:rPr>
        <w:t>______________________</w:t>
      </w:r>
      <w:r w:rsidR="00FD68BA" w:rsidRPr="005E0504">
        <w:t xml:space="preserve"> </w:t>
      </w:r>
      <w:r w:rsidRPr="005E0504">
        <w:t>are continuous elevated zones on the floor of all major ocean basins. The rifts at the crest of ridges represent divergent plate boundaries.</w:t>
      </w:r>
    </w:p>
    <w:p w:rsidR="005E0504" w:rsidRPr="005E0504" w:rsidRDefault="005E0504" w:rsidP="005E0504">
      <w:pPr>
        <w:ind w:left="720" w:firstLine="720"/>
      </w:pPr>
      <w:r w:rsidRPr="005E0504">
        <w:t xml:space="preserve">•  </w:t>
      </w:r>
      <w:r w:rsidR="00FD68BA">
        <w:rPr>
          <w:b/>
          <w:bCs/>
        </w:rPr>
        <w:t>______________________</w:t>
      </w:r>
      <w:r w:rsidR="00FD68BA" w:rsidRPr="005E0504">
        <w:t xml:space="preserve"> </w:t>
      </w:r>
      <w:r w:rsidRPr="005E0504">
        <w:t>are deep faulted structures found along the axes of divergent plate boundaries. They can develop on the seafloor or on land.</w:t>
      </w:r>
    </w:p>
    <w:p w:rsidR="005E0504" w:rsidRPr="005E0504" w:rsidRDefault="005E0504" w:rsidP="005E0504">
      <w:pPr>
        <w:ind w:left="720" w:firstLine="720"/>
      </w:pPr>
      <w:r w:rsidRPr="005E0504">
        <w:t xml:space="preserve">•  </w:t>
      </w:r>
      <w:r w:rsidR="00FD68BA">
        <w:rPr>
          <w:b/>
          <w:bCs/>
        </w:rPr>
        <w:t>______________________</w:t>
      </w:r>
      <w:r w:rsidR="00FD68BA" w:rsidRPr="005E0504">
        <w:t xml:space="preserve"> </w:t>
      </w:r>
      <w:r w:rsidRPr="005E0504">
        <w:rPr>
          <w:b/>
          <w:bCs/>
        </w:rPr>
        <w:t>spreading</w:t>
      </w:r>
      <w:r w:rsidRPr="005E0504">
        <w:t xml:space="preserve"> produces new oceanic lithosphere.</w:t>
      </w:r>
    </w:p>
    <w:p w:rsidR="005E0504" w:rsidRPr="005E0504" w:rsidRDefault="005E0504" w:rsidP="005E0504">
      <w:pPr>
        <w:ind w:firstLine="720"/>
      </w:pPr>
      <w:r w:rsidRPr="005E0504">
        <w:rPr>
          <w:b/>
          <w:bCs/>
        </w:rPr>
        <w:sym w:font="Wingdings" w:char="F075"/>
      </w:r>
      <w:r w:rsidRPr="005E0504">
        <w:rPr>
          <w:b/>
          <w:bCs/>
        </w:rPr>
        <w:t xml:space="preserve"> </w:t>
      </w:r>
      <w:r w:rsidR="00FD68BA">
        <w:rPr>
          <w:b/>
          <w:bCs/>
        </w:rPr>
        <w:t>______________________</w:t>
      </w:r>
      <w:r w:rsidR="00FD68BA" w:rsidRPr="005E0504">
        <w:t xml:space="preserve"> </w:t>
      </w:r>
      <w:r w:rsidRPr="005E0504">
        <w:rPr>
          <w:b/>
          <w:bCs/>
        </w:rPr>
        <w:t>Rifts</w:t>
      </w:r>
    </w:p>
    <w:p w:rsidR="005E0504" w:rsidRPr="005E0504" w:rsidRDefault="005E0504" w:rsidP="005E0504">
      <w:pPr>
        <w:ind w:left="720" w:firstLine="720"/>
      </w:pPr>
      <w:r w:rsidRPr="005E0504">
        <w:t>•  When spreading centers develop within a continent, the landmass may split into two or more smaller segments, forming a rift.</w:t>
      </w:r>
    </w:p>
    <w:p w:rsidR="005E0504" w:rsidRPr="005E0504" w:rsidRDefault="005E0504" w:rsidP="005E0504">
      <w:r w:rsidRPr="005E0504">
        <w:rPr>
          <w:b/>
          <w:bCs/>
        </w:rPr>
        <w:t>Convergent Boundaries</w:t>
      </w:r>
    </w:p>
    <w:p w:rsidR="005E0504" w:rsidRPr="005E0504" w:rsidRDefault="005E0504" w:rsidP="005E0504">
      <w:pPr>
        <w:ind w:firstLine="720"/>
      </w:pPr>
      <w:r w:rsidRPr="005E0504">
        <w:rPr>
          <w:b/>
          <w:bCs/>
        </w:rPr>
        <w:sym w:font="Wingdings" w:char="F075"/>
      </w:r>
      <w:r w:rsidRPr="005E0504">
        <w:rPr>
          <w:b/>
          <w:bCs/>
        </w:rPr>
        <w:t xml:space="preserve"> </w:t>
      </w:r>
      <w:r w:rsidRPr="005E0504">
        <w:t xml:space="preserve">A </w:t>
      </w:r>
      <w:r w:rsidR="00FD68BA">
        <w:rPr>
          <w:b/>
          <w:bCs/>
        </w:rPr>
        <w:t>______________________</w:t>
      </w:r>
      <w:r w:rsidR="00FD68BA" w:rsidRPr="005E0504">
        <w:t xml:space="preserve"> </w:t>
      </w:r>
      <w:r w:rsidRPr="005E0504">
        <w:rPr>
          <w:b/>
          <w:bCs/>
        </w:rPr>
        <w:t>zone</w:t>
      </w:r>
      <w:r w:rsidRPr="005E0504">
        <w:t xml:space="preserve"> occurs when one oceanic plate is forced down into the mantle beneath a second plate.</w:t>
      </w:r>
    </w:p>
    <w:p w:rsidR="005E0504" w:rsidRPr="005E0504" w:rsidRDefault="005E0504" w:rsidP="00FD68BA">
      <w:pPr>
        <w:ind w:firstLine="720"/>
      </w:pPr>
      <w:r w:rsidRPr="005E0504">
        <w:rPr>
          <w:b/>
          <w:bCs/>
        </w:rPr>
        <w:sym w:font="Wingdings" w:char="F075"/>
      </w:r>
      <w:r w:rsidRPr="005E0504">
        <w:rPr>
          <w:b/>
          <w:bCs/>
        </w:rPr>
        <w:t xml:space="preserve"> </w:t>
      </w:r>
      <w:r w:rsidR="00FD68BA">
        <w:rPr>
          <w:b/>
          <w:bCs/>
        </w:rPr>
        <w:t>______________________</w:t>
      </w:r>
      <w:r w:rsidR="00FD68BA" w:rsidRPr="005E0504">
        <w:t xml:space="preserve"> </w:t>
      </w:r>
      <w:r w:rsidRPr="005E0504">
        <w:t>-</w:t>
      </w:r>
      <w:r w:rsidR="00FD68BA">
        <w:rPr>
          <w:b/>
          <w:bCs/>
        </w:rPr>
        <w:t>______________________</w:t>
      </w:r>
      <w:r w:rsidR="00FD68BA" w:rsidRPr="005E0504">
        <w:t xml:space="preserve"> </w:t>
      </w:r>
    </w:p>
    <w:p w:rsidR="005E0504" w:rsidRPr="005E0504" w:rsidRDefault="005E0504" w:rsidP="005E0504">
      <w:pPr>
        <w:ind w:left="720" w:firstLine="720"/>
      </w:pPr>
      <w:r w:rsidRPr="005E0504">
        <w:t>•  Pockets of magma develop and rise.</w:t>
      </w:r>
    </w:p>
    <w:p w:rsidR="005E0504" w:rsidRPr="005E0504" w:rsidRDefault="005E0504" w:rsidP="005E0504">
      <w:pPr>
        <w:ind w:left="720" w:firstLine="720"/>
      </w:pPr>
      <w:r w:rsidRPr="005E0504">
        <w:t xml:space="preserve">•  </w:t>
      </w:r>
      <w:r w:rsidRPr="005E0504">
        <w:rPr>
          <w:b/>
          <w:bCs/>
        </w:rPr>
        <w:t xml:space="preserve">Continental </w:t>
      </w:r>
      <w:r w:rsidR="00FD68BA">
        <w:rPr>
          <w:b/>
          <w:bCs/>
        </w:rPr>
        <w:t>______________________</w:t>
      </w:r>
      <w:r w:rsidR="00FD68BA" w:rsidRPr="005E0504">
        <w:t xml:space="preserve"> </w:t>
      </w:r>
      <w:r w:rsidRPr="005E0504">
        <w:rPr>
          <w:b/>
          <w:bCs/>
        </w:rPr>
        <w:t>arcs</w:t>
      </w:r>
      <w:r w:rsidRPr="005E0504">
        <w:t xml:space="preserve"> form in part by volcanic activity caused by the subduction </w:t>
      </w:r>
      <w:r w:rsidRPr="005E0504">
        <w:rPr>
          <w:rFonts w:hint="eastAsia"/>
        </w:rPr>
        <w:t>o</w:t>
      </w:r>
      <w:r w:rsidRPr="005E0504">
        <w:t>f oceanic lithosphere beneath a continent.</w:t>
      </w:r>
    </w:p>
    <w:p w:rsidR="005E0504" w:rsidRPr="005E0504" w:rsidRDefault="005E0504" w:rsidP="005E0504">
      <w:pPr>
        <w:ind w:left="720" w:firstLine="720"/>
      </w:pPr>
      <w:r w:rsidRPr="005E0504">
        <w:t xml:space="preserve">•  Examples include the Andes, Cascades, and the Sierra </w:t>
      </w:r>
      <w:proofErr w:type="spellStart"/>
      <w:r w:rsidRPr="005E0504">
        <w:t>Nevadas</w:t>
      </w:r>
      <w:proofErr w:type="spellEnd"/>
      <w:r w:rsidRPr="005E0504">
        <w:t>.</w:t>
      </w:r>
    </w:p>
    <w:p w:rsidR="005E0504" w:rsidRPr="005E0504" w:rsidRDefault="005E0504" w:rsidP="00FD68BA">
      <w:pPr>
        <w:ind w:firstLine="720"/>
      </w:pPr>
      <w:r w:rsidRPr="005E0504">
        <w:rPr>
          <w:b/>
          <w:bCs/>
        </w:rPr>
        <w:sym w:font="Wingdings" w:char="F075"/>
      </w:r>
      <w:r w:rsidRPr="005E0504">
        <w:rPr>
          <w:b/>
          <w:bCs/>
        </w:rPr>
        <w:t xml:space="preserve"> </w:t>
      </w:r>
      <w:r w:rsidR="00FD68BA">
        <w:rPr>
          <w:b/>
          <w:bCs/>
        </w:rPr>
        <w:t>______________________</w:t>
      </w:r>
      <w:r w:rsidR="00FD68BA" w:rsidRPr="005E0504">
        <w:t xml:space="preserve"> </w:t>
      </w:r>
      <w:r w:rsidRPr="005E0504">
        <w:t>-</w:t>
      </w:r>
      <w:r w:rsidR="00FD68BA">
        <w:rPr>
          <w:b/>
          <w:bCs/>
        </w:rPr>
        <w:t>______________________</w:t>
      </w:r>
      <w:r w:rsidR="00FD68BA" w:rsidRPr="005E0504">
        <w:t xml:space="preserve"> </w:t>
      </w:r>
    </w:p>
    <w:p w:rsidR="005E0504" w:rsidRPr="005E0504" w:rsidRDefault="005E0504" w:rsidP="005E0504">
      <w:pPr>
        <w:ind w:left="720" w:firstLine="720"/>
      </w:pPr>
      <w:r w:rsidRPr="005E0504">
        <w:t>•  Two oceanic slabs converge and one descends beneath the other.</w:t>
      </w:r>
    </w:p>
    <w:p w:rsidR="005E0504" w:rsidRPr="005E0504" w:rsidRDefault="005E0504" w:rsidP="005E0504">
      <w:pPr>
        <w:ind w:left="720" w:firstLine="720"/>
      </w:pPr>
      <w:r w:rsidRPr="005E0504">
        <w:t>•  This kind of boundary often forms volcanoes on the ocean floor.</w:t>
      </w:r>
    </w:p>
    <w:p w:rsidR="005E0504" w:rsidRPr="005E0504" w:rsidRDefault="005E0504" w:rsidP="005E0504">
      <w:pPr>
        <w:ind w:left="720" w:firstLine="720"/>
      </w:pPr>
      <w:r w:rsidRPr="005E0504">
        <w:t xml:space="preserve">•  </w:t>
      </w:r>
      <w:r w:rsidRPr="005E0504">
        <w:rPr>
          <w:b/>
          <w:bCs/>
        </w:rPr>
        <w:t>Volcanic island arcs</w:t>
      </w:r>
      <w:r w:rsidRPr="005E0504">
        <w:t xml:space="preserve"> form as volcanoes emerge from the sea.</w:t>
      </w:r>
    </w:p>
    <w:p w:rsidR="005E0504" w:rsidRPr="005E0504" w:rsidRDefault="005E0504" w:rsidP="005E0504">
      <w:pPr>
        <w:ind w:left="720" w:firstLine="720"/>
      </w:pPr>
      <w:r w:rsidRPr="005E0504">
        <w:t>•  Examples include the Aleutian, Mariana, and Tonga islands.</w:t>
      </w:r>
    </w:p>
    <w:p w:rsidR="005E0504" w:rsidRPr="005E0504" w:rsidRDefault="005E0504" w:rsidP="00FD68BA">
      <w:pPr>
        <w:ind w:firstLine="720"/>
      </w:pPr>
      <w:r w:rsidRPr="005E0504">
        <w:rPr>
          <w:b/>
          <w:bCs/>
        </w:rPr>
        <w:sym w:font="Wingdings" w:char="F075"/>
      </w:r>
      <w:r w:rsidRPr="005E0504">
        <w:rPr>
          <w:b/>
          <w:bCs/>
        </w:rPr>
        <w:t xml:space="preserve"> </w:t>
      </w:r>
      <w:r w:rsidR="00FD68BA">
        <w:rPr>
          <w:b/>
          <w:bCs/>
        </w:rPr>
        <w:t>______________________</w:t>
      </w:r>
      <w:r w:rsidR="00FD68BA" w:rsidRPr="005E0504">
        <w:t xml:space="preserve"> </w:t>
      </w:r>
      <w:r w:rsidRPr="005E0504">
        <w:t>-</w:t>
      </w:r>
      <w:r w:rsidR="00FD68BA">
        <w:rPr>
          <w:b/>
          <w:bCs/>
        </w:rPr>
        <w:t>______________________</w:t>
      </w:r>
      <w:r w:rsidR="00FD68BA" w:rsidRPr="005E0504">
        <w:t xml:space="preserve"> </w:t>
      </w:r>
    </w:p>
    <w:p w:rsidR="005E0504" w:rsidRPr="005E0504" w:rsidRDefault="005E0504" w:rsidP="005E0504">
      <w:pPr>
        <w:ind w:left="720" w:firstLine="720"/>
      </w:pPr>
      <w:r w:rsidRPr="005E0504">
        <w:t xml:space="preserve">•  When </w:t>
      </w:r>
      <w:proofErr w:type="spellStart"/>
      <w:r w:rsidRPr="005E0504">
        <w:t>subducting</w:t>
      </w:r>
      <w:proofErr w:type="spellEnd"/>
      <w:r w:rsidRPr="005E0504">
        <w:t xml:space="preserve"> plates contain continental material, two continents collide.</w:t>
      </w:r>
    </w:p>
    <w:p w:rsidR="005E0504" w:rsidRPr="005E0504" w:rsidRDefault="005E0504" w:rsidP="005E0504">
      <w:pPr>
        <w:ind w:left="720" w:firstLine="720"/>
      </w:pPr>
      <w:r w:rsidRPr="005E0504">
        <w:t xml:space="preserve">•  This kind of boundary can produce new mountain ranges, such as the Himalayas.  </w:t>
      </w:r>
    </w:p>
    <w:p w:rsidR="00FD68BA" w:rsidRDefault="00FD68BA" w:rsidP="005E0504">
      <w:pPr>
        <w:rPr>
          <w:b/>
          <w:bCs/>
        </w:rPr>
      </w:pPr>
    </w:p>
    <w:p w:rsidR="00FD68BA" w:rsidRDefault="00FD68BA" w:rsidP="005E0504">
      <w:pPr>
        <w:rPr>
          <w:b/>
          <w:bCs/>
        </w:rPr>
      </w:pPr>
    </w:p>
    <w:p w:rsidR="00FD68BA" w:rsidRDefault="00FD68BA" w:rsidP="005E0504">
      <w:pPr>
        <w:rPr>
          <w:b/>
          <w:bCs/>
        </w:rPr>
      </w:pPr>
    </w:p>
    <w:p w:rsidR="00FD68BA" w:rsidRDefault="00FD68BA" w:rsidP="005E0504">
      <w:pPr>
        <w:rPr>
          <w:b/>
          <w:bCs/>
        </w:rPr>
      </w:pPr>
    </w:p>
    <w:p w:rsidR="005E0504" w:rsidRPr="005E0504" w:rsidRDefault="005E0504" w:rsidP="005E0504">
      <w:r w:rsidRPr="005E0504">
        <w:rPr>
          <w:b/>
          <w:bCs/>
        </w:rPr>
        <w:lastRenderedPageBreak/>
        <w:t>Transform Fault Boundaries</w:t>
      </w:r>
    </w:p>
    <w:p w:rsidR="005E0504" w:rsidRPr="005E0504" w:rsidRDefault="005E0504" w:rsidP="005E0504">
      <w:pPr>
        <w:ind w:firstLine="720"/>
      </w:pPr>
      <w:r w:rsidRPr="005E0504">
        <w:rPr>
          <w:b/>
          <w:bCs/>
        </w:rPr>
        <w:sym w:font="Wingdings" w:char="F075"/>
      </w:r>
      <w:r w:rsidRPr="005E0504">
        <w:rPr>
          <w:b/>
          <w:bCs/>
        </w:rPr>
        <w:t xml:space="preserve"> </w:t>
      </w:r>
      <w:r w:rsidRPr="005E0504">
        <w:t xml:space="preserve">At a transform fault boundary, plates </w:t>
      </w:r>
      <w:r w:rsidR="00FD68BA">
        <w:rPr>
          <w:b/>
          <w:bCs/>
        </w:rPr>
        <w:t>______________________</w:t>
      </w:r>
      <w:r w:rsidR="00FD68BA" w:rsidRPr="005E0504">
        <w:t xml:space="preserve"> </w:t>
      </w:r>
      <w:r w:rsidRPr="005E0504">
        <w:t>past each other without destroying the lithosphere.</w:t>
      </w:r>
    </w:p>
    <w:p w:rsidR="005E0504" w:rsidRPr="005E0504" w:rsidRDefault="005E0504" w:rsidP="005E0504">
      <w:pPr>
        <w:ind w:firstLine="720"/>
      </w:pPr>
      <w:r w:rsidRPr="005E0504">
        <w:rPr>
          <w:b/>
          <w:bCs/>
        </w:rPr>
        <w:sym w:font="Wingdings" w:char="F075"/>
      </w:r>
      <w:r w:rsidRPr="005E0504">
        <w:rPr>
          <w:b/>
          <w:bCs/>
        </w:rPr>
        <w:t xml:space="preserve"> </w:t>
      </w:r>
      <w:r w:rsidRPr="005E0504">
        <w:t xml:space="preserve">Transform faults </w:t>
      </w:r>
    </w:p>
    <w:p w:rsidR="005E0504" w:rsidRPr="005E0504" w:rsidRDefault="005E0504" w:rsidP="005E0504">
      <w:pPr>
        <w:ind w:left="720" w:firstLine="720"/>
      </w:pPr>
      <w:r w:rsidRPr="005E0504">
        <w:t xml:space="preserve">•  Most join </w:t>
      </w:r>
      <w:r w:rsidR="00FD68BA">
        <w:rPr>
          <w:b/>
          <w:bCs/>
        </w:rPr>
        <w:t>______________________</w:t>
      </w:r>
      <w:r w:rsidR="00FD68BA" w:rsidRPr="005E0504">
        <w:t xml:space="preserve"> </w:t>
      </w:r>
      <w:r w:rsidRPr="005E0504">
        <w:t>segments of a mid-ocean ridge.</w:t>
      </w:r>
    </w:p>
    <w:p w:rsidR="005E0504" w:rsidRPr="005E0504" w:rsidRDefault="005E0504" w:rsidP="005E0504">
      <w:pPr>
        <w:ind w:left="720" w:firstLine="720"/>
      </w:pPr>
      <w:r w:rsidRPr="005E0504">
        <w:t xml:space="preserve">•  At the time of formation, they roughly </w:t>
      </w:r>
      <w:r w:rsidR="00FD68BA">
        <w:rPr>
          <w:b/>
          <w:bCs/>
        </w:rPr>
        <w:t>______________________</w:t>
      </w:r>
      <w:r w:rsidR="00FD68BA" w:rsidRPr="005E0504">
        <w:t xml:space="preserve"> </w:t>
      </w:r>
      <w:r w:rsidRPr="005E0504">
        <w:t xml:space="preserve">the direction of plate movement. </w:t>
      </w:r>
    </w:p>
    <w:p w:rsidR="005E0504" w:rsidRPr="005E0504" w:rsidRDefault="005E0504" w:rsidP="005E0504">
      <w:pPr>
        <w:ind w:left="720" w:firstLine="720"/>
      </w:pPr>
      <w:r w:rsidRPr="005E0504">
        <w:t xml:space="preserve">•  They </w:t>
      </w:r>
      <w:proofErr w:type="spellStart"/>
      <w:r w:rsidRPr="005E0504">
        <w:t>aid</w:t>
      </w:r>
      <w:proofErr w:type="spellEnd"/>
      <w:r w:rsidRPr="005E0504">
        <w:t xml:space="preserve"> the movement of oceanic crustal material.</w:t>
      </w:r>
    </w:p>
    <w:p w:rsidR="005E0504" w:rsidRPr="005E0504" w:rsidRDefault="005E0504" w:rsidP="005E0504">
      <w:r w:rsidRPr="005E0504">
        <w:rPr>
          <w:b/>
          <w:bCs/>
        </w:rPr>
        <w:t>Evidence for Plate Tectonics</w:t>
      </w:r>
    </w:p>
    <w:p w:rsidR="005E0504" w:rsidRPr="005E0504" w:rsidRDefault="005E0504" w:rsidP="005E0504">
      <w:pPr>
        <w:ind w:firstLine="720"/>
      </w:pPr>
      <w:r w:rsidRPr="005E0504">
        <w:rPr>
          <w:b/>
          <w:bCs/>
        </w:rPr>
        <w:sym w:font="Wingdings" w:char="F075"/>
      </w:r>
      <w:r w:rsidRPr="005E0504">
        <w:rPr>
          <w:b/>
          <w:bCs/>
        </w:rPr>
        <w:t xml:space="preserve"> </w:t>
      </w:r>
      <w:r w:rsidR="00FD68BA">
        <w:rPr>
          <w:b/>
          <w:bCs/>
        </w:rPr>
        <w:t>______________________</w:t>
      </w:r>
      <w:r w:rsidR="00FD68BA" w:rsidRPr="005E0504">
        <w:t xml:space="preserve"> </w:t>
      </w:r>
      <w:r w:rsidRPr="005E0504">
        <w:t>is the natural remnant magnetism in rock bodies; this permanent magnetization acquired by rock can be used to determine the location of the magnetic poles at the time the rock became magnetized.</w:t>
      </w:r>
    </w:p>
    <w:p w:rsidR="00000000" w:rsidRPr="005E0504" w:rsidRDefault="00FD68BA" w:rsidP="005E0504">
      <w:pPr>
        <w:pStyle w:val="ListParagraph"/>
        <w:numPr>
          <w:ilvl w:val="0"/>
          <w:numId w:val="2"/>
        </w:numPr>
      </w:pPr>
      <w:r w:rsidRPr="005E0504">
        <w:rPr>
          <w:b/>
          <w:bCs/>
        </w:rPr>
        <w:t>Normal polarity</w:t>
      </w:r>
      <w:r w:rsidRPr="005E0504">
        <w:t>—when rocks show the same magnetis</w:t>
      </w:r>
      <w:r w:rsidRPr="005E0504">
        <w:t>m as the present magnetism field</w:t>
      </w:r>
    </w:p>
    <w:p w:rsidR="00000000" w:rsidRPr="005E0504" w:rsidRDefault="00FD68BA" w:rsidP="005E0504">
      <w:pPr>
        <w:pStyle w:val="ListParagraph"/>
        <w:numPr>
          <w:ilvl w:val="0"/>
          <w:numId w:val="2"/>
        </w:numPr>
      </w:pPr>
      <w:r w:rsidRPr="005E0504">
        <w:rPr>
          <w:b/>
          <w:bCs/>
        </w:rPr>
        <w:t>Reverse polarity</w:t>
      </w:r>
      <w:r w:rsidRPr="005E0504">
        <w:t>—when rocks show the opposite magnetism as</w:t>
      </w:r>
      <w:r w:rsidRPr="005E0504">
        <w:t xml:space="preserve"> the present magnetism field</w:t>
      </w:r>
    </w:p>
    <w:p w:rsidR="005E0504" w:rsidRPr="005E0504" w:rsidRDefault="005E0504" w:rsidP="005E0504">
      <w:pPr>
        <w:ind w:firstLine="360"/>
      </w:pPr>
      <w:r w:rsidRPr="005E0504">
        <w:rPr>
          <w:b/>
          <w:bCs/>
        </w:rPr>
        <w:sym w:font="Wingdings" w:char="F075"/>
      </w:r>
      <w:r w:rsidRPr="005E0504">
        <w:rPr>
          <w:b/>
          <w:bCs/>
        </w:rPr>
        <w:t xml:space="preserve"> </w:t>
      </w:r>
      <w:r w:rsidRPr="005E0504">
        <w:t>The discovery of strips of alternating polarity, which lie as mirror images across the ocean ridges, is among the strongest evidence of seafloor spreading.</w:t>
      </w:r>
    </w:p>
    <w:p w:rsidR="005E0504" w:rsidRPr="005E0504" w:rsidRDefault="005E0504" w:rsidP="005E0504">
      <w:r>
        <w:rPr>
          <w:b/>
          <w:bCs/>
        </w:rPr>
        <w:t xml:space="preserve">       </w:t>
      </w:r>
      <w:r w:rsidRPr="005E0504">
        <w:rPr>
          <w:b/>
          <w:bCs/>
        </w:rPr>
        <w:sym w:font="Wingdings" w:char="F075"/>
      </w:r>
      <w:r w:rsidRPr="005E0504">
        <w:rPr>
          <w:b/>
          <w:bCs/>
        </w:rPr>
        <w:t xml:space="preserve"> </w:t>
      </w:r>
      <w:r w:rsidR="00FD68BA">
        <w:rPr>
          <w:b/>
          <w:bCs/>
        </w:rPr>
        <w:t>______________________</w:t>
      </w:r>
      <w:r w:rsidR="00FD68BA" w:rsidRPr="005E0504">
        <w:t xml:space="preserve"> </w:t>
      </w:r>
      <w:r w:rsidRPr="005E0504">
        <w:t>Patterns</w:t>
      </w:r>
    </w:p>
    <w:p w:rsidR="00000000" w:rsidRPr="005E0504" w:rsidRDefault="00FD68BA" w:rsidP="005E0504">
      <w:pPr>
        <w:numPr>
          <w:ilvl w:val="0"/>
          <w:numId w:val="3"/>
        </w:numPr>
      </w:pPr>
      <w:r w:rsidRPr="005E0504">
        <w:t xml:space="preserve">Scientists found a close link between deep-focus earthquakes and ocean trenches. </w:t>
      </w:r>
    </w:p>
    <w:p w:rsidR="00000000" w:rsidRPr="005E0504" w:rsidRDefault="00FD68BA" w:rsidP="005E0504">
      <w:pPr>
        <w:numPr>
          <w:ilvl w:val="0"/>
          <w:numId w:val="3"/>
        </w:numPr>
      </w:pPr>
      <w:r w:rsidRPr="005E0504">
        <w:t xml:space="preserve">The absence of deep-focus earthquakes along the oceanic ridge system was shown to be consistent with the new theory. </w:t>
      </w:r>
    </w:p>
    <w:p w:rsidR="005E0504" w:rsidRPr="005E0504" w:rsidRDefault="005E0504" w:rsidP="00FD68BA">
      <w:pPr>
        <w:ind w:firstLine="360"/>
      </w:pPr>
      <w:r w:rsidRPr="005E0504">
        <w:rPr>
          <w:b/>
          <w:bCs/>
        </w:rPr>
        <w:sym w:font="Wingdings" w:char="F075"/>
      </w:r>
      <w:r w:rsidRPr="005E0504">
        <w:rPr>
          <w:b/>
          <w:bCs/>
        </w:rPr>
        <w:t xml:space="preserve"> </w:t>
      </w:r>
      <w:r w:rsidRPr="005E0504">
        <w:t xml:space="preserve">Ocean </w:t>
      </w:r>
      <w:r w:rsidR="00FD68BA">
        <w:rPr>
          <w:b/>
          <w:bCs/>
        </w:rPr>
        <w:t>______________________</w:t>
      </w:r>
      <w:r w:rsidR="00FD68BA" w:rsidRPr="005E0504">
        <w:t xml:space="preserve"> </w:t>
      </w:r>
    </w:p>
    <w:p w:rsidR="00000000" w:rsidRPr="005E0504" w:rsidRDefault="00FD68BA" w:rsidP="005E0504">
      <w:pPr>
        <w:numPr>
          <w:ilvl w:val="0"/>
          <w:numId w:val="4"/>
        </w:numPr>
      </w:pPr>
      <w:r w:rsidRPr="005E0504">
        <w:t>The data on the ages of seafloor sediment confirmed w</w:t>
      </w:r>
      <w:r w:rsidRPr="005E0504">
        <w:t>hat the seafloor spreading hypothesis predicted.</w:t>
      </w:r>
    </w:p>
    <w:p w:rsidR="00000000" w:rsidRPr="005E0504" w:rsidRDefault="00FD68BA" w:rsidP="005E0504">
      <w:pPr>
        <w:numPr>
          <w:ilvl w:val="0"/>
          <w:numId w:val="4"/>
        </w:numPr>
      </w:pPr>
      <w:r w:rsidRPr="005E0504">
        <w:t>The youngest oceanic crust is at the ridge crest, and the oldest oceanic crust is at the continental margins.</w:t>
      </w:r>
    </w:p>
    <w:p w:rsidR="005E0504" w:rsidRPr="005E0504" w:rsidRDefault="005E0504" w:rsidP="005E0504">
      <w:pPr>
        <w:ind w:firstLine="360"/>
      </w:pPr>
      <w:r w:rsidRPr="005E0504">
        <w:rPr>
          <w:b/>
          <w:bCs/>
        </w:rPr>
        <w:sym w:font="Wingdings" w:char="F075"/>
      </w:r>
      <w:r w:rsidRPr="005E0504">
        <w:rPr>
          <w:b/>
          <w:bCs/>
        </w:rPr>
        <w:t xml:space="preserve"> </w:t>
      </w:r>
      <w:r w:rsidRPr="005E0504">
        <w:t>Hot Spots</w:t>
      </w:r>
    </w:p>
    <w:p w:rsidR="00000000" w:rsidRPr="005E0504" w:rsidRDefault="00FD68BA" w:rsidP="005E0504">
      <w:pPr>
        <w:numPr>
          <w:ilvl w:val="0"/>
          <w:numId w:val="5"/>
        </w:numPr>
      </w:pPr>
      <w:r w:rsidRPr="005E0504">
        <w:t xml:space="preserve">A </w:t>
      </w:r>
      <w:r>
        <w:rPr>
          <w:b/>
          <w:bCs/>
        </w:rPr>
        <w:t>______________________</w:t>
      </w:r>
      <w:r w:rsidRPr="005E0504">
        <w:t xml:space="preserve"> </w:t>
      </w:r>
      <w:r w:rsidRPr="005E0504">
        <w:t>is a concentration of heat in the mantle capable of producing magma, which rises to Earth’s surface; The Pacific plate moves over a hot spot, producing the Ha</w:t>
      </w:r>
      <w:r w:rsidRPr="005E0504">
        <w:t>waiian Islands.</w:t>
      </w:r>
    </w:p>
    <w:p w:rsidR="00000000" w:rsidRPr="005E0504" w:rsidRDefault="00FD68BA" w:rsidP="005E0504">
      <w:pPr>
        <w:numPr>
          <w:ilvl w:val="0"/>
          <w:numId w:val="5"/>
        </w:numPr>
      </w:pPr>
      <w:r w:rsidRPr="005E0504">
        <w:t>Hot spot evidence supports that the plates move over the Earth’s surface.</w:t>
      </w:r>
    </w:p>
    <w:p w:rsidR="00FD68BA" w:rsidRDefault="00FD68BA" w:rsidP="005E0504">
      <w:pPr>
        <w:rPr>
          <w:b/>
          <w:bCs/>
        </w:rPr>
      </w:pPr>
    </w:p>
    <w:p w:rsidR="00FD68BA" w:rsidRDefault="00FD68BA" w:rsidP="005E0504">
      <w:pPr>
        <w:rPr>
          <w:b/>
          <w:bCs/>
        </w:rPr>
      </w:pPr>
    </w:p>
    <w:p w:rsidR="00FD68BA" w:rsidRDefault="00FD68BA" w:rsidP="005E0504">
      <w:pPr>
        <w:rPr>
          <w:b/>
          <w:bCs/>
        </w:rPr>
      </w:pPr>
    </w:p>
    <w:p w:rsidR="005E0504" w:rsidRPr="005E0504" w:rsidRDefault="005E0504" w:rsidP="005E0504">
      <w:bookmarkStart w:id="0" w:name="_GoBack"/>
      <w:bookmarkEnd w:id="0"/>
      <w:r w:rsidRPr="005E0504">
        <w:rPr>
          <w:b/>
          <w:bCs/>
        </w:rPr>
        <w:lastRenderedPageBreak/>
        <w:t>Causes of Plate Motion</w:t>
      </w:r>
    </w:p>
    <w:p w:rsidR="005E0504" w:rsidRPr="005E0504" w:rsidRDefault="005E0504" w:rsidP="005E0504">
      <w:r>
        <w:rPr>
          <w:b/>
          <w:bCs/>
        </w:rPr>
        <w:t xml:space="preserve">       </w:t>
      </w:r>
      <w:r w:rsidRPr="005E0504">
        <w:rPr>
          <w:b/>
          <w:bCs/>
        </w:rPr>
        <w:sym w:font="Wingdings" w:char="F075"/>
      </w:r>
      <w:r w:rsidRPr="005E0504">
        <w:rPr>
          <w:b/>
          <w:bCs/>
        </w:rPr>
        <w:t xml:space="preserve"> </w:t>
      </w:r>
      <w:r w:rsidRPr="005E0504">
        <w:t xml:space="preserve">Scientists generally agree that </w:t>
      </w:r>
      <w:r w:rsidR="00FD68BA">
        <w:rPr>
          <w:b/>
          <w:bCs/>
        </w:rPr>
        <w:t>______________________</w:t>
      </w:r>
      <w:r w:rsidR="00FD68BA" w:rsidRPr="005E0504">
        <w:t xml:space="preserve"> </w:t>
      </w:r>
      <w:r w:rsidRPr="005E0504">
        <w:t>occurring in the mantle is the basic driving force for plate movement.</w:t>
      </w:r>
    </w:p>
    <w:p w:rsidR="00000000" w:rsidRPr="005E0504" w:rsidRDefault="00FD68BA" w:rsidP="005E0504">
      <w:pPr>
        <w:numPr>
          <w:ilvl w:val="0"/>
          <w:numId w:val="6"/>
        </w:numPr>
      </w:pPr>
      <w:r>
        <w:rPr>
          <w:b/>
          <w:bCs/>
        </w:rPr>
        <w:t>______________________</w:t>
      </w:r>
      <w:r w:rsidRPr="005E0504">
        <w:t xml:space="preserve"> </w:t>
      </w:r>
      <w:r w:rsidRPr="005E0504">
        <w:rPr>
          <w:b/>
          <w:bCs/>
        </w:rPr>
        <w:t xml:space="preserve">flow </w:t>
      </w:r>
      <w:r w:rsidRPr="005E0504">
        <w:t>is the motion of matter resulting from changes in temperatur</w:t>
      </w:r>
      <w:r w:rsidRPr="005E0504">
        <w:t>e.</w:t>
      </w:r>
    </w:p>
    <w:p w:rsidR="005E0504" w:rsidRPr="005E0504" w:rsidRDefault="005E0504" w:rsidP="005E0504">
      <w:pPr>
        <w:ind w:firstLine="360"/>
      </w:pPr>
      <w:r w:rsidRPr="005E0504">
        <w:rPr>
          <w:b/>
          <w:bCs/>
        </w:rPr>
        <w:sym w:font="Wingdings" w:char="F075"/>
      </w:r>
      <w:r w:rsidRPr="005E0504">
        <w:rPr>
          <w:b/>
          <w:bCs/>
        </w:rPr>
        <w:t xml:space="preserve"> </w:t>
      </w:r>
      <w:r w:rsidRPr="005E0504">
        <w:t>Slab-Pull and Ridge-Push</w:t>
      </w:r>
    </w:p>
    <w:p w:rsidR="00000000" w:rsidRPr="005E0504" w:rsidRDefault="00FD68BA" w:rsidP="005E0504">
      <w:pPr>
        <w:numPr>
          <w:ilvl w:val="0"/>
          <w:numId w:val="7"/>
        </w:numPr>
      </w:pPr>
      <w:r>
        <w:rPr>
          <w:b/>
          <w:bCs/>
        </w:rPr>
        <w:t>______________________</w:t>
      </w:r>
      <w:r w:rsidRPr="005E0504">
        <w:t xml:space="preserve"> </w:t>
      </w:r>
      <w:r w:rsidRPr="005E0504">
        <w:t>is a mechanism that contributes to plate motion in which cool, dense oceanic crust sinks into the mantle and “pulls” the trailing lithosphe</w:t>
      </w:r>
      <w:r w:rsidRPr="005E0504">
        <w:t>re along. It is thought to be the primary downward arm of convective flow in the mantle.</w:t>
      </w:r>
    </w:p>
    <w:p w:rsidR="00000000" w:rsidRPr="005E0504" w:rsidRDefault="00FD68BA" w:rsidP="005E0504">
      <w:pPr>
        <w:numPr>
          <w:ilvl w:val="0"/>
          <w:numId w:val="7"/>
        </w:numPr>
      </w:pPr>
      <w:r>
        <w:rPr>
          <w:b/>
          <w:bCs/>
        </w:rPr>
        <w:t>______________________</w:t>
      </w:r>
      <w:r w:rsidRPr="005E0504">
        <w:t xml:space="preserve"> </w:t>
      </w:r>
      <w:r w:rsidRPr="005E0504">
        <w:t>causes oceanic lithosphere</w:t>
      </w:r>
      <w:r w:rsidRPr="005E0504">
        <w:t xml:space="preserve"> to slide down the sides of the oceanic ridge under the pull of gravity. It may contribute to plate motion.</w:t>
      </w:r>
    </w:p>
    <w:p w:rsidR="005E0504" w:rsidRPr="005E0504" w:rsidRDefault="005E0504" w:rsidP="005E0504">
      <w:pPr>
        <w:ind w:firstLine="360"/>
      </w:pPr>
      <w:r w:rsidRPr="005E0504">
        <w:rPr>
          <w:b/>
          <w:bCs/>
        </w:rPr>
        <w:sym w:font="Wingdings" w:char="F075"/>
      </w:r>
      <w:r w:rsidRPr="005E0504">
        <w:rPr>
          <w:b/>
          <w:bCs/>
        </w:rPr>
        <w:t xml:space="preserve"> </w:t>
      </w:r>
      <w:r w:rsidRPr="005E0504">
        <w:t>Mantle Convection</w:t>
      </w:r>
    </w:p>
    <w:p w:rsidR="00000000" w:rsidRPr="005E0504" w:rsidRDefault="00FD68BA" w:rsidP="005E0504">
      <w:pPr>
        <w:numPr>
          <w:ilvl w:val="0"/>
          <w:numId w:val="8"/>
        </w:numPr>
      </w:pPr>
      <w:r>
        <w:rPr>
          <w:b/>
          <w:bCs/>
        </w:rPr>
        <w:t>______________________</w:t>
      </w:r>
      <w:r w:rsidRPr="005E0504">
        <w:t xml:space="preserve"> </w:t>
      </w:r>
      <w:r w:rsidRPr="005E0504">
        <w:t>are masses of hotter-than-normal mant</w:t>
      </w:r>
      <w:r w:rsidRPr="005E0504">
        <w:t>le material that ascend toward the surface, where they may lead to igneous activity.</w:t>
      </w:r>
    </w:p>
    <w:p w:rsidR="00000000" w:rsidRPr="005E0504" w:rsidRDefault="00FD68BA" w:rsidP="005E0504">
      <w:pPr>
        <w:numPr>
          <w:ilvl w:val="0"/>
          <w:numId w:val="8"/>
        </w:numPr>
      </w:pPr>
      <w:r w:rsidRPr="005E0504">
        <w:t xml:space="preserve">The unequal distribution of </w:t>
      </w:r>
      <w:r>
        <w:rPr>
          <w:b/>
          <w:bCs/>
        </w:rPr>
        <w:t>______________________</w:t>
      </w:r>
      <w:r w:rsidRPr="005E0504">
        <w:t xml:space="preserve"> </w:t>
      </w:r>
      <w:r w:rsidRPr="005E0504">
        <w:t>within Earth causes the thermal convection in the mantle that ultimately d</w:t>
      </w:r>
      <w:r w:rsidRPr="005E0504">
        <w:t>rives plate motion.</w:t>
      </w:r>
    </w:p>
    <w:p w:rsidR="005E0504" w:rsidRDefault="005E0504"/>
    <w:sectPr w:rsidR="005E0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7F3A"/>
    <w:multiLevelType w:val="hybridMultilevel"/>
    <w:tmpl w:val="345636E4"/>
    <w:lvl w:ilvl="0" w:tplc="40267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241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0AC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AE7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00A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70E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409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F4F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420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1957F6"/>
    <w:multiLevelType w:val="hybridMultilevel"/>
    <w:tmpl w:val="5FBE9B80"/>
    <w:lvl w:ilvl="0" w:tplc="11008C4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8BBC29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E23CC9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BF12A66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8ECEF7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8E10737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CCCC32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E7A406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CC9E67C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3D1715"/>
    <w:multiLevelType w:val="hybridMultilevel"/>
    <w:tmpl w:val="6FFA259E"/>
    <w:lvl w:ilvl="0" w:tplc="A904AA3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B776B3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313ADC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854EA4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C2BC178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0D1E90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7B6092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5B4496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6E94A82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3" w15:restartNumberingAfterBreak="0">
    <w:nsid w:val="2B76792D"/>
    <w:multiLevelType w:val="hybridMultilevel"/>
    <w:tmpl w:val="0BDE8E98"/>
    <w:lvl w:ilvl="0" w:tplc="E35E2B5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600035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310C17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BBEA98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1FA2DB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BE82FD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593E3B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FF68C5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4B72B30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4" w15:restartNumberingAfterBreak="0">
    <w:nsid w:val="4D8C3D46"/>
    <w:multiLevelType w:val="hybridMultilevel"/>
    <w:tmpl w:val="983EF86E"/>
    <w:lvl w:ilvl="0" w:tplc="52DACC2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C645A9"/>
    <w:multiLevelType w:val="hybridMultilevel"/>
    <w:tmpl w:val="6B180714"/>
    <w:lvl w:ilvl="0" w:tplc="F5AA0A6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F2DA2C3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55A296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9C8642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46C07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B882F3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D4822F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38384D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1C58DBD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6" w15:restartNumberingAfterBreak="0">
    <w:nsid w:val="66DF5707"/>
    <w:multiLevelType w:val="hybridMultilevel"/>
    <w:tmpl w:val="CAAE0FF4"/>
    <w:lvl w:ilvl="0" w:tplc="4C94331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9306DB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49F46A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FB2C6D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CE24BC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C5DADB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392478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66960B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63AEC1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7" w15:restartNumberingAfterBreak="0">
    <w:nsid w:val="77B53F3C"/>
    <w:multiLevelType w:val="hybridMultilevel"/>
    <w:tmpl w:val="5A143ED2"/>
    <w:lvl w:ilvl="0" w:tplc="690EAE9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FBE2B1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34B6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20E6A1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BC612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D9FC1C5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E4B229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73DADF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12349D7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04"/>
    <w:rsid w:val="0006044A"/>
    <w:rsid w:val="00094987"/>
    <w:rsid w:val="000E13FE"/>
    <w:rsid w:val="00126EDB"/>
    <w:rsid w:val="00135C98"/>
    <w:rsid w:val="001910F6"/>
    <w:rsid w:val="001B09CA"/>
    <w:rsid w:val="0029796F"/>
    <w:rsid w:val="003D2781"/>
    <w:rsid w:val="00412F06"/>
    <w:rsid w:val="004A2871"/>
    <w:rsid w:val="0059297B"/>
    <w:rsid w:val="005D36B9"/>
    <w:rsid w:val="005E0504"/>
    <w:rsid w:val="005E56E9"/>
    <w:rsid w:val="00607E93"/>
    <w:rsid w:val="0064485B"/>
    <w:rsid w:val="007A02EA"/>
    <w:rsid w:val="00816D14"/>
    <w:rsid w:val="008319BC"/>
    <w:rsid w:val="008F4AFA"/>
    <w:rsid w:val="008F5EAD"/>
    <w:rsid w:val="009F6E52"/>
    <w:rsid w:val="00A01C70"/>
    <w:rsid w:val="00A1364F"/>
    <w:rsid w:val="00A5594E"/>
    <w:rsid w:val="00A759D5"/>
    <w:rsid w:val="00B462D6"/>
    <w:rsid w:val="00C04945"/>
    <w:rsid w:val="00E5460B"/>
    <w:rsid w:val="00E65471"/>
    <w:rsid w:val="00E9137B"/>
    <w:rsid w:val="00E959C7"/>
    <w:rsid w:val="00F35993"/>
    <w:rsid w:val="00F86C27"/>
    <w:rsid w:val="00FD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FC58C"/>
  <w15:chartTrackingRefBased/>
  <w15:docId w15:val="{C72B4D27-9B4F-401D-B8AC-10E8381F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356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72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489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34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800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3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371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74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0104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351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176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158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77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Marick, Paul</dc:creator>
  <cp:keywords/>
  <dc:description/>
  <cp:lastModifiedBy>Marick, Paul</cp:lastModifiedBy>
  <cp:revision>1</cp:revision>
  <dcterms:created xsi:type="dcterms:W3CDTF">2017-04-27T13:42:00Z</dcterms:created>
  <dcterms:modified xsi:type="dcterms:W3CDTF">2017-04-27T14:04:00Z</dcterms:modified>
</cp:coreProperties>
</file>